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CF54" w14:textId="36B00C7B" w:rsidR="00C1045F" w:rsidRPr="0049602A" w:rsidRDefault="00C1045F" w:rsidP="00C1045F">
      <w:pPr>
        <w:spacing w:after="0"/>
        <w:rPr>
          <w:b/>
          <w:bCs/>
          <w:color w:val="ED7D31" w:themeColor="accent2"/>
        </w:rPr>
      </w:pPr>
      <w:r w:rsidRPr="0049602A">
        <w:rPr>
          <w:b/>
          <w:bCs/>
          <w:color w:val="ED7D31" w:themeColor="accent2"/>
        </w:rPr>
        <w:t>Machinebouw</w:t>
      </w:r>
      <w:r w:rsidR="00707EC0">
        <w:rPr>
          <w:b/>
          <w:bCs/>
          <w:color w:val="ED7D31" w:themeColor="accent2"/>
        </w:rPr>
        <w:t>:</w:t>
      </w:r>
      <w:r w:rsidRPr="0049602A">
        <w:rPr>
          <w:b/>
          <w:bCs/>
          <w:color w:val="ED7D31" w:themeColor="accent2"/>
        </w:rPr>
        <w:t xml:space="preserve"> van traditioneel naar smart</w:t>
      </w:r>
    </w:p>
    <w:p w14:paraId="2427FE35" w14:textId="4CBE22E7" w:rsidR="00C1045F" w:rsidRDefault="00CB4577" w:rsidP="00C1045F">
      <w:pPr>
        <w:spacing w:after="0"/>
      </w:pPr>
      <w:r w:rsidRPr="00CB4577">
        <w:t>Het Machinebouw event 2023 staat in het teken van praktische toepasbaarheid van Industrie 4.0, Big Data</w:t>
      </w:r>
      <w:r w:rsidR="009B1DD3">
        <w:t xml:space="preserve"> en</w:t>
      </w:r>
      <w:r w:rsidRPr="00CB4577">
        <w:t xml:space="preserve"> </w:t>
      </w:r>
      <w:proofErr w:type="spellStart"/>
      <w:r w:rsidRPr="00CB4577">
        <w:t>IIoT</w:t>
      </w:r>
      <w:proofErr w:type="spellEnd"/>
      <w:r w:rsidRPr="00CB4577">
        <w:t xml:space="preserve"> voor machinebouw</w:t>
      </w:r>
      <w:r w:rsidR="005024B7">
        <w:t xml:space="preserve">. </w:t>
      </w:r>
      <w:r w:rsidR="00C1045F">
        <w:t xml:space="preserve">In een tijd waarin machines steeds kleiner, slimmer, energiezuiniger, kostenefficiënter en sneller moeten worden, is de vraag onvermijdelijk: Hoe kunnen toeleveranciers meedenken en bijdragen aan het ontwikkelen van intelligente oplossingen? </w:t>
      </w:r>
      <w:r w:rsidR="00BD7D83">
        <w:t>Deze</w:t>
      </w:r>
      <w:r w:rsidR="00C1045F">
        <w:t xml:space="preserve"> kernvraag </w:t>
      </w:r>
      <w:r w:rsidR="00BD7D83">
        <w:t>staat</w:t>
      </w:r>
      <w:r w:rsidR="00C1045F">
        <w:t xml:space="preserve"> centraal tijdens het </w:t>
      </w:r>
      <w:r>
        <w:t>event</w:t>
      </w:r>
      <w:r w:rsidR="00C1045F">
        <w:t xml:space="preserve">, georganiseerd door </w:t>
      </w:r>
      <w:r w:rsidR="009B1DD3">
        <w:t xml:space="preserve">de branchevereniging voor Industriële Automatisering. </w:t>
      </w:r>
      <w:r w:rsidR="00C1045F">
        <w:t xml:space="preserve"> </w:t>
      </w:r>
    </w:p>
    <w:p w14:paraId="791BDAB0" w14:textId="77777777" w:rsidR="0049602A" w:rsidRDefault="0049602A" w:rsidP="00C1045F">
      <w:pPr>
        <w:spacing w:after="0"/>
      </w:pPr>
    </w:p>
    <w:p w14:paraId="10968599" w14:textId="77777777" w:rsidR="00C1045F" w:rsidRPr="0049602A" w:rsidRDefault="00C1045F" w:rsidP="00C1045F">
      <w:pPr>
        <w:spacing w:after="0"/>
        <w:rPr>
          <w:b/>
          <w:bCs/>
        </w:rPr>
      </w:pPr>
      <w:r w:rsidRPr="0049602A">
        <w:rPr>
          <w:b/>
          <w:bCs/>
        </w:rPr>
        <w:t>Wat kun je verwachten?</w:t>
      </w:r>
    </w:p>
    <w:p w14:paraId="798FF4E7" w14:textId="6C434081" w:rsidR="00C1045F" w:rsidRDefault="00C1045F" w:rsidP="00C1045F">
      <w:pPr>
        <w:spacing w:after="0"/>
      </w:pPr>
      <w:r>
        <w:t>Tijdens het event</w:t>
      </w:r>
      <w:r w:rsidR="009B1DD3">
        <w:t xml:space="preserve"> geven</w:t>
      </w:r>
      <w:r>
        <w:t xml:space="preserve"> experts uit de industrie inspirerende presentaties over technologieën en best </w:t>
      </w:r>
      <w:proofErr w:type="spellStart"/>
      <w:r>
        <w:t>practices</w:t>
      </w:r>
      <w:proofErr w:type="spellEnd"/>
      <w:r w:rsidR="00707EC0">
        <w:t>. De volgende onderwerpen komen aan bod:</w:t>
      </w:r>
      <w:r>
        <w:t xml:space="preserve"> </w:t>
      </w:r>
    </w:p>
    <w:p w14:paraId="22B33635" w14:textId="465B7437" w:rsidR="00C1045F" w:rsidRDefault="00C1045F" w:rsidP="00C1045F">
      <w:pPr>
        <w:pStyle w:val="Lijstalinea"/>
        <w:numPr>
          <w:ilvl w:val="0"/>
          <w:numId w:val="2"/>
        </w:numPr>
        <w:spacing w:after="0"/>
      </w:pPr>
      <w:r w:rsidRPr="004B7E92">
        <w:rPr>
          <w:b/>
          <w:bCs/>
          <w:color w:val="7DB8C9"/>
        </w:rPr>
        <w:t>Verkorten van het ontwerp- en engineersproces:</w:t>
      </w:r>
      <w:r>
        <w:t xml:space="preserve"> </w:t>
      </w:r>
      <w:r w:rsidR="00BD7D83">
        <w:t>o</w:t>
      </w:r>
      <w:r>
        <w:t>ntdek hoe innovatieve methoden en samenwerkingsverbanden een efficiëntere werkwijze stimuleren en de concurrentiepositie versterken.</w:t>
      </w:r>
    </w:p>
    <w:p w14:paraId="5033657F" w14:textId="1A2D777A" w:rsidR="00C1045F" w:rsidRDefault="00C1045F" w:rsidP="00C1045F">
      <w:pPr>
        <w:pStyle w:val="Lijstalinea"/>
        <w:numPr>
          <w:ilvl w:val="0"/>
          <w:numId w:val="2"/>
        </w:numPr>
        <w:spacing w:after="0"/>
      </w:pPr>
      <w:r w:rsidRPr="004B7E92">
        <w:rPr>
          <w:b/>
          <w:bCs/>
          <w:color w:val="7ABFAB"/>
        </w:rPr>
        <w:t>Gebruik en visualisatie van data:</w:t>
      </w:r>
      <w:r>
        <w:t xml:space="preserve"> </w:t>
      </w:r>
      <w:r w:rsidR="00BD7D83">
        <w:t>o</w:t>
      </w:r>
      <w:r>
        <w:t xml:space="preserve">ntdek de kracht van Big Data en </w:t>
      </w:r>
      <w:proofErr w:type="spellStart"/>
      <w:r>
        <w:t>IIot</w:t>
      </w:r>
      <w:proofErr w:type="spellEnd"/>
      <w:r>
        <w:t xml:space="preserve"> in de machinebouwsector. Leer hoe gegevensverzameling, analyse en visualisatie kunnen leiden tot betere inzichten, geoptimaliseerde prestaties en proactief onderhoud.</w:t>
      </w:r>
    </w:p>
    <w:p w14:paraId="1E57EE95" w14:textId="52DF70DB" w:rsidR="001A71A7" w:rsidRDefault="00C1045F" w:rsidP="00C1045F">
      <w:pPr>
        <w:pStyle w:val="Lijstalinea"/>
        <w:numPr>
          <w:ilvl w:val="0"/>
          <w:numId w:val="2"/>
        </w:numPr>
        <w:spacing w:after="0"/>
      </w:pPr>
      <w:r w:rsidRPr="004B7E92">
        <w:rPr>
          <w:b/>
          <w:bCs/>
          <w:color w:val="83959C"/>
        </w:rPr>
        <w:t xml:space="preserve">Innovatieve ideeën voor energiebesparing: </w:t>
      </w:r>
      <w:r w:rsidR="00BD7D83">
        <w:t>o</w:t>
      </w:r>
      <w:r>
        <w:t>ntdek hoe de nieuwste technologieën energiebesparing bevorderen en slimme ontwerpoplossingen tot stand brengen. Leer hoe slimme ontwerpen en geavanceerde materialen bijdragen aan duurzamere en milieuvriendelijke machines.</w:t>
      </w:r>
    </w:p>
    <w:p w14:paraId="332D910D" w14:textId="77777777" w:rsidR="00C1045F" w:rsidRDefault="00C1045F" w:rsidP="00C1045F">
      <w:pPr>
        <w:spacing w:after="0"/>
      </w:pPr>
    </w:p>
    <w:p w14:paraId="799ACBDB" w14:textId="73184BE1" w:rsidR="00C1045F" w:rsidRPr="0049602A" w:rsidRDefault="00C1045F" w:rsidP="00C1045F">
      <w:pPr>
        <w:spacing w:after="0"/>
        <w:rPr>
          <w:b/>
          <w:bCs/>
        </w:rPr>
      </w:pPr>
      <w:r w:rsidRPr="0049602A">
        <w:rPr>
          <w:b/>
          <w:bCs/>
        </w:rPr>
        <w:t xml:space="preserve">Een interactieve </w:t>
      </w:r>
      <w:r w:rsidR="00BD7D83">
        <w:rPr>
          <w:b/>
          <w:bCs/>
        </w:rPr>
        <w:t xml:space="preserve">ervaring </w:t>
      </w:r>
    </w:p>
    <w:p w14:paraId="47C021ED" w14:textId="0FC11449" w:rsidR="00C1045F" w:rsidRDefault="00C1045F" w:rsidP="00C1045F">
      <w:pPr>
        <w:spacing w:after="0"/>
      </w:pPr>
      <w:r>
        <w:t xml:space="preserve">Dit jaar is er meer oog voor een interactieve beursvloer. Onze exposanten hebben demo’s die je kan testen, bekijken en uitvoeren bij de stands. Zo laat </w:t>
      </w:r>
      <w:proofErr w:type="spellStart"/>
      <w:r w:rsidRPr="00C1045F">
        <w:t>Bihl+Wiedemann</w:t>
      </w:r>
      <w:proofErr w:type="spellEnd"/>
      <w:r>
        <w:t xml:space="preserve"> zien hoe je in een aantal stappen sensordata kan aanbieden gebruikmakend van OPC-UA. En </w:t>
      </w:r>
      <w:proofErr w:type="spellStart"/>
      <w:r>
        <w:t>Datask</w:t>
      </w:r>
      <w:proofErr w:type="spellEnd"/>
      <w:r>
        <w:t xml:space="preserve"> laat zien hoe je in één dag een dashboard</w:t>
      </w:r>
      <w:r w:rsidR="00F52FB4">
        <w:t xml:space="preserve"> </w:t>
      </w:r>
      <w:r w:rsidR="00BD7D83">
        <w:t>opzet</w:t>
      </w:r>
      <w:r>
        <w:t>. Of loop even langs</w:t>
      </w:r>
      <w:r w:rsidR="00BD7D83">
        <w:t xml:space="preserve"> bij</w:t>
      </w:r>
      <w:r>
        <w:t xml:space="preserve"> </w:t>
      </w:r>
      <w:proofErr w:type="spellStart"/>
      <w:r>
        <w:t>Euchner</w:t>
      </w:r>
      <w:proofErr w:type="spellEnd"/>
      <w:r w:rsidR="00BD7D83">
        <w:t>. Zij nemen een demokubus mee, waar je via een website de HMI van de kubus kunt inzien</w:t>
      </w:r>
      <w:r w:rsidR="00707EC0">
        <w:t xml:space="preserve"> en ziet waar in het systeem een manipulatie zit.</w:t>
      </w:r>
      <w:r>
        <w:t xml:space="preserve"> </w:t>
      </w:r>
    </w:p>
    <w:p w14:paraId="1B77D56E" w14:textId="77777777" w:rsidR="00C1045F" w:rsidRDefault="00C1045F" w:rsidP="00C1045F">
      <w:pPr>
        <w:spacing w:after="0"/>
      </w:pPr>
    </w:p>
    <w:p w14:paraId="2602B6CB" w14:textId="45933B0F" w:rsidR="00C1045F" w:rsidRPr="0049602A" w:rsidRDefault="00C1045F" w:rsidP="00C1045F">
      <w:pPr>
        <w:spacing w:after="0"/>
        <w:rPr>
          <w:b/>
          <w:bCs/>
        </w:rPr>
      </w:pPr>
      <w:r w:rsidRPr="0049602A">
        <w:rPr>
          <w:b/>
          <w:bCs/>
        </w:rPr>
        <w:t>In het kort</w:t>
      </w:r>
    </w:p>
    <w:p w14:paraId="088CC3AF" w14:textId="510CD930" w:rsidR="00C1045F" w:rsidRDefault="00C1045F" w:rsidP="00C1045F">
      <w:pPr>
        <w:spacing w:after="0"/>
      </w:pPr>
      <w:r>
        <w:rPr>
          <w:rFonts w:ascii="Segoe UI Symbol" w:hAnsi="Segoe UI Symbol" w:cs="Segoe UI Symbol"/>
        </w:rPr>
        <w:t>🗓</w:t>
      </w:r>
      <w:r>
        <w:t xml:space="preserve"> Datum: 12 december 2023</w:t>
      </w:r>
    </w:p>
    <w:p w14:paraId="61441CB8" w14:textId="7E62D68C" w:rsidR="00C1045F" w:rsidRDefault="00C1045F" w:rsidP="00C1045F">
      <w:pPr>
        <w:spacing w:after="0"/>
      </w:pPr>
      <w:r>
        <w:rPr>
          <w:rFonts w:ascii="Segoe UI Emoji" w:hAnsi="Segoe UI Emoji" w:cs="Segoe UI Emoji"/>
        </w:rPr>
        <w:t>🕒</w:t>
      </w:r>
      <w:r>
        <w:t xml:space="preserve"> Tijd: 09:00 - 16.30 uur</w:t>
      </w:r>
    </w:p>
    <w:p w14:paraId="3DD24CD1" w14:textId="0D0E98B0" w:rsidR="00C1045F" w:rsidRDefault="00C1045F" w:rsidP="00C1045F">
      <w:pPr>
        <w:spacing w:after="0"/>
      </w:pPr>
      <w:r>
        <w:rPr>
          <w:rFonts w:ascii="Segoe UI Emoji" w:hAnsi="Segoe UI Emoji" w:cs="Segoe UI Emoji"/>
        </w:rPr>
        <w:t>🏢</w:t>
      </w:r>
      <w:r>
        <w:t xml:space="preserve"> Locatie: Congrescentrum 1931, Den Bosch</w:t>
      </w:r>
    </w:p>
    <w:p w14:paraId="4B48C54D" w14:textId="77777777" w:rsidR="0049602A" w:rsidRDefault="0049602A" w:rsidP="00C1045F">
      <w:pPr>
        <w:spacing w:after="0"/>
      </w:pPr>
    </w:p>
    <w:p w14:paraId="60C0F314" w14:textId="1D77A3AC" w:rsidR="0049602A" w:rsidRDefault="00707EC0" w:rsidP="00C1045F">
      <w:pPr>
        <w:spacing w:after="0"/>
      </w:pPr>
      <w:r>
        <w:t xml:space="preserve">Meld je aan via de website: </w:t>
      </w:r>
      <w:hyperlink r:id="rId5" w:history="1">
        <w:r w:rsidR="0049602A" w:rsidRPr="008F0E32">
          <w:rPr>
            <w:rStyle w:val="Hyperlink"/>
          </w:rPr>
          <w:t>https://fhi.nl/machinebouwevent/</w:t>
        </w:r>
      </w:hyperlink>
      <w:r w:rsidR="0049602A">
        <w:t xml:space="preserve"> </w:t>
      </w:r>
    </w:p>
    <w:p w14:paraId="25BDF8EE" w14:textId="70D06A80" w:rsidR="009326A3" w:rsidRDefault="009326A3" w:rsidP="00C1045F">
      <w:pPr>
        <w:spacing w:after="0"/>
      </w:pPr>
    </w:p>
    <w:p w14:paraId="113F0A7B" w14:textId="0243D7C6" w:rsidR="009326A3" w:rsidRDefault="009326A3" w:rsidP="00C1045F">
      <w:pPr>
        <w:spacing w:after="0"/>
      </w:pPr>
    </w:p>
    <w:sectPr w:rsidR="0093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05F3"/>
    <w:multiLevelType w:val="hybridMultilevel"/>
    <w:tmpl w:val="284AFAE8"/>
    <w:lvl w:ilvl="0" w:tplc="0A466F8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07CF"/>
    <w:multiLevelType w:val="hybridMultilevel"/>
    <w:tmpl w:val="917EF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057610">
    <w:abstractNumId w:val="1"/>
  </w:num>
  <w:num w:numId="2" w16cid:durableId="195490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5F"/>
    <w:rsid w:val="001A71A7"/>
    <w:rsid w:val="0049602A"/>
    <w:rsid w:val="004B7E92"/>
    <w:rsid w:val="005024B7"/>
    <w:rsid w:val="00707EC0"/>
    <w:rsid w:val="007B09A5"/>
    <w:rsid w:val="009326A3"/>
    <w:rsid w:val="009B1DD3"/>
    <w:rsid w:val="00BC1C35"/>
    <w:rsid w:val="00BD7D83"/>
    <w:rsid w:val="00C1045F"/>
    <w:rsid w:val="00C2630C"/>
    <w:rsid w:val="00CB4577"/>
    <w:rsid w:val="00F5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FBC2"/>
  <w15:chartTrackingRefBased/>
  <w15:docId w15:val="{8C5B9D2C-26D5-4F0C-A744-702B5E81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04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60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602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9B1DD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B1D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B1D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B1D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D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hi.nl/machinebouwev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Trommel</dc:creator>
  <cp:keywords/>
  <dc:description/>
  <cp:lastModifiedBy>Mirjam Trommel</cp:lastModifiedBy>
  <cp:revision>6</cp:revision>
  <dcterms:created xsi:type="dcterms:W3CDTF">2023-10-03T09:24:00Z</dcterms:created>
  <dcterms:modified xsi:type="dcterms:W3CDTF">2023-10-03T11:07:00Z</dcterms:modified>
</cp:coreProperties>
</file>